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81D" w:rsidRDefault="00BA481D" w:rsidP="00BA481D">
      <w:pPr>
        <w:spacing w:line="372" w:lineRule="auto"/>
        <w:jc w:val="center"/>
        <w:rPr>
          <w:b/>
          <w:sz w:val="28"/>
          <w:szCs w:val="28"/>
        </w:rPr>
      </w:pPr>
      <w:r w:rsidRPr="00BA481D">
        <w:rPr>
          <w:b/>
          <w:sz w:val="28"/>
          <w:szCs w:val="28"/>
        </w:rPr>
        <w:t xml:space="preserve">Практические вопросы по дисциплине </w:t>
      </w:r>
    </w:p>
    <w:p w:rsidR="00BA481D" w:rsidRPr="00BA481D" w:rsidRDefault="00BA481D" w:rsidP="00BA481D">
      <w:pPr>
        <w:spacing w:line="372" w:lineRule="auto"/>
        <w:jc w:val="center"/>
        <w:rPr>
          <w:b/>
          <w:sz w:val="28"/>
          <w:szCs w:val="28"/>
        </w:rPr>
      </w:pPr>
      <w:r w:rsidRPr="00BA481D">
        <w:rPr>
          <w:b/>
          <w:sz w:val="28"/>
          <w:szCs w:val="28"/>
        </w:rPr>
        <w:t>«Ср</w:t>
      </w:r>
      <w:bookmarkStart w:id="0" w:name="_GoBack"/>
      <w:bookmarkEnd w:id="0"/>
      <w:r w:rsidRPr="00BA481D">
        <w:rPr>
          <w:b/>
          <w:sz w:val="28"/>
          <w:szCs w:val="28"/>
        </w:rPr>
        <w:t xml:space="preserve">едства и комплексы </w:t>
      </w:r>
      <w:proofErr w:type="spellStart"/>
      <w:r w:rsidRPr="00BA481D">
        <w:rPr>
          <w:b/>
          <w:sz w:val="28"/>
          <w:szCs w:val="28"/>
        </w:rPr>
        <w:t>каналообразования</w:t>
      </w:r>
      <w:proofErr w:type="spellEnd"/>
      <w:r w:rsidRPr="00BA481D">
        <w:rPr>
          <w:b/>
          <w:sz w:val="28"/>
          <w:szCs w:val="28"/>
        </w:rPr>
        <w:t>»</w:t>
      </w:r>
    </w:p>
    <w:p w:rsidR="00BA481D" w:rsidRDefault="00BA481D" w:rsidP="00BA481D">
      <w:pPr>
        <w:pStyle w:val="FR1"/>
        <w:spacing w:before="0" w:line="260" w:lineRule="auto"/>
        <w:ind w:left="0"/>
        <w:jc w:val="both"/>
        <w:rPr>
          <w:rFonts w:ascii="Times New Roman" w:hAnsi="Times New Roman"/>
          <w:snapToGrid/>
          <w:sz w:val="28"/>
          <w:szCs w:val="28"/>
          <w:lang w:val="ru-RU"/>
        </w:rPr>
      </w:pPr>
    </w:p>
    <w:p w:rsidR="00BA481D" w:rsidRPr="00DA70EA" w:rsidRDefault="00BA481D" w:rsidP="00BA481D">
      <w:pPr>
        <w:pStyle w:val="FR1"/>
        <w:numPr>
          <w:ilvl w:val="0"/>
          <w:numId w:val="2"/>
        </w:numPr>
        <w:spacing w:before="0" w:line="260" w:lineRule="auto"/>
        <w:jc w:val="both"/>
        <w:rPr>
          <w:rFonts w:ascii="Times New Roman" w:hAnsi="Times New Roman"/>
          <w:snapToGrid/>
          <w:sz w:val="28"/>
          <w:szCs w:val="28"/>
          <w:lang w:val="ru-RU"/>
        </w:rPr>
      </w:pPr>
      <w:r w:rsidRPr="00DA70EA">
        <w:rPr>
          <w:rFonts w:ascii="Times New Roman" w:hAnsi="Times New Roman"/>
          <w:snapToGrid/>
          <w:sz w:val="28"/>
          <w:szCs w:val="28"/>
          <w:lang w:val="ru-RU"/>
        </w:rPr>
        <w:t>Подготовить к работе оптический рефлектометр. Проверить его работ</w:t>
      </w:r>
      <w:r w:rsidRPr="00DA70EA">
        <w:rPr>
          <w:rFonts w:ascii="Times New Roman" w:hAnsi="Times New Roman"/>
          <w:snapToGrid/>
          <w:sz w:val="28"/>
          <w:szCs w:val="28"/>
          <w:lang w:val="ru-RU"/>
        </w:rPr>
        <w:t>о</w:t>
      </w:r>
      <w:r w:rsidRPr="00DA70EA">
        <w:rPr>
          <w:rFonts w:ascii="Times New Roman" w:hAnsi="Times New Roman"/>
          <w:snapToGrid/>
          <w:sz w:val="28"/>
          <w:szCs w:val="28"/>
          <w:lang w:val="ru-RU"/>
        </w:rPr>
        <w:t>способность.</w:t>
      </w:r>
    </w:p>
    <w:p w:rsidR="00BA481D" w:rsidRPr="00BA481D" w:rsidRDefault="00BA481D" w:rsidP="00BA481D">
      <w:pPr>
        <w:pStyle w:val="a3"/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BA481D">
        <w:rPr>
          <w:sz w:val="28"/>
          <w:szCs w:val="28"/>
        </w:rPr>
        <w:t>Подготовить к работе универсальный анализатор ИКМ и протоколов си</w:t>
      </w:r>
      <w:r w:rsidRPr="00BA481D">
        <w:rPr>
          <w:sz w:val="28"/>
          <w:szCs w:val="28"/>
        </w:rPr>
        <w:t>г</w:t>
      </w:r>
      <w:r w:rsidRPr="00BA481D">
        <w:rPr>
          <w:sz w:val="28"/>
          <w:szCs w:val="28"/>
        </w:rPr>
        <w:t>нализации. Проверить его работоспособность.</w:t>
      </w:r>
    </w:p>
    <w:p w:rsidR="00BA481D" w:rsidRPr="00DA70EA" w:rsidRDefault="00BA481D" w:rsidP="00BA481D">
      <w:pPr>
        <w:pStyle w:val="FR1"/>
        <w:numPr>
          <w:ilvl w:val="0"/>
          <w:numId w:val="2"/>
        </w:numPr>
        <w:spacing w:before="0" w:line="260" w:lineRule="auto"/>
        <w:jc w:val="both"/>
        <w:rPr>
          <w:rFonts w:ascii="Times New Roman" w:hAnsi="Times New Roman"/>
          <w:snapToGrid/>
          <w:sz w:val="28"/>
          <w:szCs w:val="28"/>
          <w:lang w:val="ru-RU"/>
        </w:rPr>
      </w:pPr>
      <w:r w:rsidRPr="00DA70EA">
        <w:rPr>
          <w:rFonts w:ascii="Times New Roman" w:hAnsi="Times New Roman"/>
          <w:snapToGrid/>
          <w:sz w:val="28"/>
          <w:szCs w:val="28"/>
          <w:lang w:val="ru-RU"/>
        </w:rPr>
        <w:t>Подготовить к работе сварочный аппарат оптического волокна. Проверить его раб</w:t>
      </w:r>
      <w:r w:rsidRPr="00DA70EA">
        <w:rPr>
          <w:rFonts w:ascii="Times New Roman" w:hAnsi="Times New Roman"/>
          <w:snapToGrid/>
          <w:sz w:val="28"/>
          <w:szCs w:val="28"/>
          <w:lang w:val="ru-RU"/>
        </w:rPr>
        <w:t>о</w:t>
      </w:r>
      <w:r w:rsidRPr="00DA70EA">
        <w:rPr>
          <w:rFonts w:ascii="Times New Roman" w:hAnsi="Times New Roman"/>
          <w:snapToGrid/>
          <w:sz w:val="28"/>
          <w:szCs w:val="28"/>
          <w:lang w:val="ru-RU"/>
        </w:rPr>
        <w:t>тоспособность.</w:t>
      </w:r>
    </w:p>
    <w:p w:rsidR="00BA481D" w:rsidRPr="00DA70EA" w:rsidRDefault="00BA481D" w:rsidP="00BA481D">
      <w:pPr>
        <w:pStyle w:val="FR1"/>
        <w:numPr>
          <w:ilvl w:val="0"/>
          <w:numId w:val="2"/>
        </w:numPr>
        <w:spacing w:before="0" w:line="260" w:lineRule="auto"/>
        <w:jc w:val="both"/>
        <w:rPr>
          <w:rFonts w:ascii="Times New Roman" w:hAnsi="Times New Roman"/>
          <w:snapToGrid/>
          <w:sz w:val="28"/>
          <w:szCs w:val="28"/>
          <w:lang w:val="ru-RU"/>
        </w:rPr>
      </w:pPr>
      <w:r w:rsidRPr="00DA70EA">
        <w:rPr>
          <w:rFonts w:ascii="Times New Roman" w:hAnsi="Times New Roman"/>
          <w:sz w:val="28"/>
          <w:szCs w:val="28"/>
          <w:lang w:val="ru-RU"/>
        </w:rPr>
        <w:t xml:space="preserve">Подготовить к работе мультиплексор </w:t>
      </w:r>
      <w:proofErr w:type="spellStart"/>
      <w:r w:rsidRPr="00DA70EA">
        <w:rPr>
          <w:rFonts w:ascii="Times New Roman" w:hAnsi="Times New Roman"/>
          <w:sz w:val="28"/>
          <w:szCs w:val="28"/>
          <w:lang w:val="ru-RU"/>
        </w:rPr>
        <w:t>плезиохронной</w:t>
      </w:r>
      <w:proofErr w:type="spellEnd"/>
      <w:r w:rsidRPr="00DA70EA">
        <w:rPr>
          <w:rFonts w:ascii="Times New Roman" w:hAnsi="Times New Roman"/>
          <w:sz w:val="28"/>
          <w:szCs w:val="28"/>
          <w:lang w:val="ru-RU"/>
        </w:rPr>
        <w:t xml:space="preserve"> цифровой иерархии (МП).</w:t>
      </w:r>
      <w:r w:rsidRPr="00DA70EA">
        <w:rPr>
          <w:rFonts w:ascii="Times New Roman" w:hAnsi="Times New Roman"/>
          <w:snapToGrid/>
          <w:sz w:val="28"/>
          <w:szCs w:val="28"/>
          <w:lang w:val="ru-RU"/>
        </w:rPr>
        <w:t xml:space="preserve"> Пр</w:t>
      </w:r>
      <w:r w:rsidRPr="00DA70EA">
        <w:rPr>
          <w:rFonts w:ascii="Times New Roman" w:hAnsi="Times New Roman"/>
          <w:snapToGrid/>
          <w:sz w:val="28"/>
          <w:szCs w:val="28"/>
          <w:lang w:val="ru-RU"/>
        </w:rPr>
        <w:t>о</w:t>
      </w:r>
      <w:r>
        <w:rPr>
          <w:rFonts w:ascii="Times New Roman" w:hAnsi="Times New Roman"/>
          <w:snapToGrid/>
          <w:sz w:val="28"/>
          <w:szCs w:val="28"/>
          <w:lang w:val="ru-RU"/>
        </w:rPr>
        <w:t>верить его работоспособность.</w:t>
      </w:r>
    </w:p>
    <w:p w:rsidR="00BA481D" w:rsidRPr="00DA70EA" w:rsidRDefault="00BA481D" w:rsidP="00BA481D">
      <w:pPr>
        <w:pStyle w:val="FR1"/>
        <w:numPr>
          <w:ilvl w:val="0"/>
          <w:numId w:val="2"/>
        </w:numPr>
        <w:spacing w:before="0" w:line="260" w:lineRule="auto"/>
        <w:jc w:val="both"/>
        <w:rPr>
          <w:rFonts w:ascii="Times New Roman" w:hAnsi="Times New Roman"/>
          <w:snapToGrid/>
          <w:sz w:val="28"/>
          <w:szCs w:val="28"/>
          <w:lang w:val="ru-RU"/>
        </w:rPr>
      </w:pPr>
      <w:r w:rsidRPr="00DA70EA">
        <w:rPr>
          <w:rFonts w:ascii="Times New Roman" w:hAnsi="Times New Roman"/>
          <w:sz w:val="28"/>
          <w:szCs w:val="28"/>
          <w:lang w:val="ru-RU"/>
        </w:rPr>
        <w:t>Подготовить к работе синхронный мультиплексор.</w:t>
      </w:r>
      <w:r w:rsidRPr="00DA70EA">
        <w:rPr>
          <w:rFonts w:ascii="Times New Roman" w:hAnsi="Times New Roman"/>
          <w:snapToGrid/>
          <w:sz w:val="28"/>
          <w:szCs w:val="28"/>
          <w:lang w:val="ru-RU"/>
        </w:rPr>
        <w:t xml:space="preserve"> Проверить его работ</w:t>
      </w:r>
      <w:r w:rsidRPr="00DA70EA">
        <w:rPr>
          <w:rFonts w:ascii="Times New Roman" w:hAnsi="Times New Roman"/>
          <w:snapToGrid/>
          <w:sz w:val="28"/>
          <w:szCs w:val="28"/>
          <w:lang w:val="ru-RU"/>
        </w:rPr>
        <w:t>о</w:t>
      </w:r>
      <w:r w:rsidRPr="00DA70EA">
        <w:rPr>
          <w:rFonts w:ascii="Times New Roman" w:hAnsi="Times New Roman"/>
          <w:snapToGrid/>
          <w:sz w:val="28"/>
          <w:szCs w:val="28"/>
          <w:lang w:val="ru-RU"/>
        </w:rPr>
        <w:t>способность.</w:t>
      </w:r>
    </w:p>
    <w:p w:rsidR="00BA481D" w:rsidRPr="00BA481D" w:rsidRDefault="00BA481D" w:rsidP="00BA481D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BA481D">
        <w:rPr>
          <w:sz w:val="28"/>
          <w:szCs w:val="28"/>
        </w:rPr>
        <w:t>Произвести измерение затухания волоконно-оптического кабеля связи.</w:t>
      </w:r>
    </w:p>
    <w:p w:rsidR="00BA481D" w:rsidRPr="00BA481D" w:rsidRDefault="00BA481D" w:rsidP="00BA481D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BA481D">
        <w:rPr>
          <w:sz w:val="28"/>
          <w:szCs w:val="28"/>
        </w:rPr>
        <w:t>Произвести измерение длины волоконно-оптического кабеля связи.</w:t>
      </w:r>
    </w:p>
    <w:p w:rsidR="00BA481D" w:rsidRPr="00BA481D" w:rsidRDefault="00BA481D" w:rsidP="00BA481D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BA481D">
        <w:rPr>
          <w:sz w:val="28"/>
          <w:szCs w:val="28"/>
        </w:rPr>
        <w:t>Произвести измерение затухания в местах сварок и оптических разъемах.</w:t>
      </w:r>
    </w:p>
    <w:p w:rsidR="00BA481D" w:rsidRPr="00BA481D" w:rsidRDefault="00BA481D" w:rsidP="00BA481D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BA481D">
        <w:rPr>
          <w:sz w:val="28"/>
          <w:szCs w:val="28"/>
        </w:rPr>
        <w:t>Определить места и характер повреждения волоконно-оптического кабеля св</w:t>
      </w:r>
      <w:r w:rsidRPr="00BA481D">
        <w:rPr>
          <w:sz w:val="28"/>
          <w:szCs w:val="28"/>
        </w:rPr>
        <w:t>я</w:t>
      </w:r>
      <w:r w:rsidRPr="00BA481D">
        <w:rPr>
          <w:sz w:val="28"/>
          <w:szCs w:val="28"/>
        </w:rPr>
        <w:t>зи.</w:t>
      </w:r>
    </w:p>
    <w:p w:rsidR="00BA481D" w:rsidRPr="00BA481D" w:rsidRDefault="00BA481D" w:rsidP="00BA481D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BA481D">
        <w:rPr>
          <w:sz w:val="28"/>
          <w:szCs w:val="28"/>
        </w:rPr>
        <w:t>Произвести разделку концов волоконно-оптического кабеля связи, з</w:t>
      </w:r>
      <w:r w:rsidRPr="00BA481D">
        <w:rPr>
          <w:sz w:val="28"/>
          <w:szCs w:val="28"/>
        </w:rPr>
        <w:t>а</w:t>
      </w:r>
      <w:r w:rsidRPr="00BA481D">
        <w:rPr>
          <w:sz w:val="28"/>
          <w:szCs w:val="28"/>
        </w:rPr>
        <w:t>чистку и скол торца оптических волокон.</w:t>
      </w:r>
    </w:p>
    <w:p w:rsidR="00BA481D" w:rsidRPr="00BA481D" w:rsidRDefault="00BA481D" w:rsidP="00BA481D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BA481D">
        <w:rPr>
          <w:sz w:val="28"/>
          <w:szCs w:val="28"/>
        </w:rPr>
        <w:t>Произвести сварку оптических волокон  кабеля связи. Оценить качество сварного соединения.</w:t>
      </w:r>
    </w:p>
    <w:p w:rsidR="00BA481D" w:rsidRPr="00DA70EA" w:rsidRDefault="00BA481D" w:rsidP="00BA481D">
      <w:pPr>
        <w:jc w:val="center"/>
        <w:rPr>
          <w:b/>
          <w:sz w:val="28"/>
          <w:szCs w:val="28"/>
        </w:rPr>
      </w:pPr>
    </w:p>
    <w:p w:rsidR="00B254EA" w:rsidRDefault="00B254EA"/>
    <w:sectPr w:rsidR="00B25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C02D1"/>
    <w:multiLevelType w:val="hybridMultilevel"/>
    <w:tmpl w:val="6C22E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B834D4"/>
    <w:multiLevelType w:val="hybridMultilevel"/>
    <w:tmpl w:val="C66A8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AD3"/>
    <w:rsid w:val="00146AD3"/>
    <w:rsid w:val="00B254EA"/>
    <w:rsid w:val="00BA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1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BA481D"/>
    <w:pPr>
      <w:widowControl w:val="0"/>
      <w:spacing w:before="160" w:after="0" w:line="240" w:lineRule="auto"/>
      <w:ind w:left="1520"/>
    </w:pPr>
    <w:rPr>
      <w:rFonts w:ascii="Arial" w:eastAsia="Times New Roman" w:hAnsi="Arial" w:cs="Times New Roman"/>
      <w:snapToGrid w:val="0"/>
      <w:sz w:val="44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A48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1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BA481D"/>
    <w:pPr>
      <w:widowControl w:val="0"/>
      <w:spacing w:before="160" w:after="0" w:line="240" w:lineRule="auto"/>
      <w:ind w:left="1520"/>
    </w:pPr>
    <w:rPr>
      <w:rFonts w:ascii="Arial" w:eastAsia="Times New Roman" w:hAnsi="Arial" w:cs="Times New Roman"/>
      <w:snapToGrid w:val="0"/>
      <w:sz w:val="44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A4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niver</dc:creator>
  <cp:keywords/>
  <dc:description/>
  <cp:lastModifiedBy>niver</cp:lastModifiedBy>
  <cp:revision>2</cp:revision>
  <cp:lastPrinted>2011-03-21T05:57:00Z</cp:lastPrinted>
  <dcterms:created xsi:type="dcterms:W3CDTF">2011-03-21T05:53:00Z</dcterms:created>
  <dcterms:modified xsi:type="dcterms:W3CDTF">2011-03-21T05:57:00Z</dcterms:modified>
</cp:coreProperties>
</file>